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717" w:rsidRPr="00C11973" w:rsidRDefault="00D50B51" w:rsidP="00423AA2">
      <w:pPr>
        <w:spacing w:after="0" w:line="240" w:lineRule="auto"/>
        <w:jc w:val="both"/>
        <w:rPr>
          <w:b/>
        </w:rPr>
      </w:pPr>
      <w:r>
        <w:rPr>
          <w:b/>
          <w:lang w:val="it-IT"/>
        </w:rPr>
        <w:t>Fari</w:t>
      </w:r>
      <w:r w:rsidRPr="00D50B51">
        <w:rPr>
          <w:b/>
          <w:lang w:val="it-IT"/>
        </w:rPr>
        <w:t xml:space="preserve"> da lavoro a LED compatt</w:t>
      </w:r>
      <w:r>
        <w:rPr>
          <w:b/>
          <w:lang w:val="it-IT"/>
        </w:rPr>
        <w:t>i</w:t>
      </w:r>
      <w:r w:rsidRPr="00D50B51">
        <w:rPr>
          <w:b/>
          <w:lang w:val="it-IT"/>
        </w:rPr>
        <w:t xml:space="preserve"> per piccoli e grandi </w:t>
      </w:r>
      <w:r w:rsidR="002B7D70">
        <w:rPr>
          <w:b/>
          <w:lang w:val="it-IT"/>
        </w:rPr>
        <w:t>interventi</w:t>
      </w:r>
      <w:r w:rsidRPr="00D50B51">
        <w:rPr>
          <w:b/>
          <w:lang w:val="it-IT"/>
        </w:rPr>
        <w:t xml:space="preserve"> - CRK1 e CRC4 con radiatore piatto</w:t>
      </w:r>
    </w:p>
    <w:p w:rsidR="00AF2871" w:rsidRDefault="00AF2871" w:rsidP="00423AA2">
      <w:pPr>
        <w:spacing w:after="0" w:line="240" w:lineRule="auto"/>
        <w:jc w:val="both"/>
        <w:rPr>
          <w:b/>
        </w:rPr>
      </w:pPr>
    </w:p>
    <w:p w:rsidR="009B2C3A" w:rsidRPr="00C11973" w:rsidRDefault="00D50B51" w:rsidP="00423AA2">
      <w:pPr>
        <w:spacing w:after="0" w:line="240" w:lineRule="auto"/>
        <w:jc w:val="both"/>
        <w:rPr>
          <w:b/>
        </w:rPr>
      </w:pPr>
      <w:r>
        <w:rPr>
          <w:b/>
          <w:lang w:val="it-IT"/>
        </w:rPr>
        <w:t>I fari</w:t>
      </w:r>
      <w:r w:rsidRPr="00D50B51">
        <w:rPr>
          <w:b/>
          <w:lang w:val="it-IT"/>
        </w:rPr>
        <w:t xml:space="preserve"> CRK1 e CRC4 con radiatore piatto sono </w:t>
      </w:r>
      <w:r>
        <w:rPr>
          <w:b/>
          <w:lang w:val="it-IT"/>
        </w:rPr>
        <w:t>i</w:t>
      </w:r>
      <w:r w:rsidRPr="00D50B51">
        <w:rPr>
          <w:b/>
          <w:lang w:val="it-IT"/>
        </w:rPr>
        <w:t xml:space="preserve"> più piccol</w:t>
      </w:r>
      <w:r>
        <w:rPr>
          <w:b/>
          <w:lang w:val="it-IT"/>
        </w:rPr>
        <w:t>i</w:t>
      </w:r>
      <w:r w:rsidRPr="00D50B51">
        <w:rPr>
          <w:b/>
          <w:lang w:val="it-IT"/>
        </w:rPr>
        <w:t xml:space="preserve"> della gamma di </w:t>
      </w:r>
      <w:r>
        <w:rPr>
          <w:b/>
          <w:lang w:val="it-IT"/>
        </w:rPr>
        <w:t>fari</w:t>
      </w:r>
      <w:r w:rsidRPr="00D50B51">
        <w:rPr>
          <w:b/>
          <w:lang w:val="it-IT"/>
        </w:rPr>
        <w:t xml:space="preserve"> da lavoro WESEM.</w:t>
      </w:r>
      <w:r w:rsidR="00C11973">
        <w:rPr>
          <w:b/>
        </w:rPr>
        <w:t xml:space="preserve"> </w:t>
      </w:r>
      <w:r w:rsidRPr="00D50B51">
        <w:rPr>
          <w:b/>
          <w:lang w:val="it-IT"/>
        </w:rPr>
        <w:t xml:space="preserve">La serie CRK1 e CRC4, con la funzione di </w:t>
      </w:r>
      <w:r>
        <w:rPr>
          <w:b/>
          <w:lang w:val="it-IT"/>
        </w:rPr>
        <w:t>fari</w:t>
      </w:r>
      <w:r w:rsidRPr="00D50B51">
        <w:rPr>
          <w:b/>
          <w:lang w:val="it-IT"/>
        </w:rPr>
        <w:t xml:space="preserve"> da lavoro, si è arricchita di due novità. È possibile scegliere tra </w:t>
      </w:r>
      <w:r>
        <w:rPr>
          <w:b/>
          <w:lang w:val="it-IT"/>
        </w:rPr>
        <w:t>fari</w:t>
      </w:r>
      <w:r w:rsidRPr="00D50B51">
        <w:rPr>
          <w:b/>
          <w:lang w:val="it-IT"/>
        </w:rPr>
        <w:t xml:space="preserve"> di piccole dimensioni, quadrat</w:t>
      </w:r>
      <w:r>
        <w:rPr>
          <w:b/>
          <w:lang w:val="it-IT"/>
        </w:rPr>
        <w:t>i</w:t>
      </w:r>
      <w:r w:rsidRPr="00D50B51">
        <w:rPr>
          <w:b/>
          <w:lang w:val="it-IT"/>
        </w:rPr>
        <w:t xml:space="preserve"> o rotond</w:t>
      </w:r>
      <w:r>
        <w:rPr>
          <w:b/>
          <w:lang w:val="it-IT"/>
        </w:rPr>
        <w:t>i</w:t>
      </w:r>
      <w:r w:rsidRPr="00D50B51">
        <w:rPr>
          <w:b/>
          <w:lang w:val="it-IT"/>
        </w:rPr>
        <w:t>, con le stesse caratteristiche tecniche.</w:t>
      </w:r>
    </w:p>
    <w:p w:rsidR="009B2C3A" w:rsidRDefault="009B2C3A" w:rsidP="00423AA2">
      <w:pPr>
        <w:spacing w:after="0" w:line="240" w:lineRule="auto"/>
        <w:jc w:val="both"/>
      </w:pPr>
    </w:p>
    <w:p w:rsidR="006A6C2D" w:rsidRDefault="006A6C2D" w:rsidP="00423AA2">
      <w:pPr>
        <w:spacing w:after="0" w:line="240" w:lineRule="auto"/>
        <w:jc w:val="both"/>
      </w:pPr>
      <w:r w:rsidRPr="006A6C2D">
        <w:rPr>
          <w:noProof/>
          <w:lang w:eastAsia="pl-PL"/>
        </w:rPr>
        <w:drawing>
          <wp:inline distT="0" distB="0" distL="0" distR="0">
            <wp:extent cx="5760720" cy="1659502"/>
            <wp:effectExtent l="0" t="0" r="0" b="0"/>
            <wp:docPr id="3" name="Obraz 3" descr="S:\Dziubek Piotr\Sylwia\Aktualnosc_www\Zdjęcia www\CRC4_qua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Dziubek Piotr\Sylwia\Aktualnosc_www\Zdjęcia www\CRC4_quad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71" w:rsidRDefault="00D50B51" w:rsidP="00423AA2">
      <w:pPr>
        <w:spacing w:after="0" w:line="240" w:lineRule="auto"/>
        <w:jc w:val="both"/>
      </w:pPr>
      <w:r>
        <w:rPr>
          <w:lang w:val="it-IT"/>
        </w:rPr>
        <w:t>I due nuovi fari</w:t>
      </w:r>
      <w:r w:rsidRPr="00D50B51">
        <w:rPr>
          <w:lang w:val="it-IT"/>
        </w:rPr>
        <w:t xml:space="preserve"> WESEM sono:</w:t>
      </w:r>
    </w:p>
    <w:p w:rsidR="00C11973" w:rsidRDefault="00D50B51" w:rsidP="00423AA2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D50B51">
        <w:rPr>
          <w:lang w:val="it-IT"/>
        </w:rPr>
        <w:t>efficienti dal punto di vista energetico - consumano solo 12W,</w:t>
      </w:r>
    </w:p>
    <w:p w:rsidR="009B2C3A" w:rsidRDefault="00D50B51" w:rsidP="00423AA2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D50B51">
        <w:rPr>
          <w:lang w:val="it-IT"/>
        </w:rPr>
        <w:t>compatt</w:t>
      </w:r>
      <w:r>
        <w:rPr>
          <w:lang w:val="it-IT"/>
        </w:rPr>
        <w:t>i</w:t>
      </w:r>
      <w:r w:rsidRPr="00D50B51">
        <w:rPr>
          <w:lang w:val="it-IT"/>
        </w:rPr>
        <w:t xml:space="preserve"> - hanno dimensioni rispettivamente di 68x68x49 e Ø66x49</w:t>
      </w:r>
    </w:p>
    <w:p w:rsidR="00C11973" w:rsidRDefault="00D50B51" w:rsidP="00423AA2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D50B51">
        <w:rPr>
          <w:lang w:val="it-IT"/>
        </w:rPr>
        <w:t>ad ampio fascio di luce - l'angolo di illuminazione è di 43° x 34°,</w:t>
      </w:r>
    </w:p>
    <w:p w:rsidR="00AF2871" w:rsidRDefault="00D50B51" w:rsidP="00423AA2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D50B51">
        <w:rPr>
          <w:lang w:val="it-IT"/>
        </w:rPr>
        <w:t>a tenuta stagna - vantano la massima classe di protezione IP67, IP69K,</w:t>
      </w:r>
    </w:p>
    <w:p w:rsidR="009B2C3A" w:rsidRDefault="00D50B51" w:rsidP="00423AA2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D50B51">
        <w:rPr>
          <w:lang w:val="it-IT"/>
        </w:rPr>
        <w:t>duratur</w:t>
      </w:r>
      <w:r>
        <w:rPr>
          <w:lang w:val="it-IT"/>
        </w:rPr>
        <w:t>i</w:t>
      </w:r>
      <w:r w:rsidRPr="00D50B51">
        <w:rPr>
          <w:lang w:val="it-IT"/>
        </w:rPr>
        <w:t xml:space="preserve"> e robust</w:t>
      </w:r>
      <w:r>
        <w:rPr>
          <w:lang w:val="it-IT"/>
        </w:rPr>
        <w:t>i</w:t>
      </w:r>
      <w:r w:rsidRPr="00D50B51">
        <w:rPr>
          <w:lang w:val="it-IT"/>
        </w:rPr>
        <w:t xml:space="preserve"> - materiali di alta qualità, garantiti da un produttore polacco,</w:t>
      </w:r>
    </w:p>
    <w:p w:rsidR="007E44BA" w:rsidRDefault="00D50B51" w:rsidP="00423AA2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D50B51">
        <w:rPr>
          <w:lang w:val="it-IT"/>
        </w:rPr>
        <w:t>resistenti agli urti e alle vibrazioni - possono essere montate su piccoli veicoli lenti che operano in condizioni difficili.</w:t>
      </w:r>
    </w:p>
    <w:p w:rsidR="00AF2871" w:rsidRDefault="00AF2871" w:rsidP="00423AA2">
      <w:pPr>
        <w:spacing w:after="0" w:line="240" w:lineRule="auto"/>
        <w:jc w:val="both"/>
      </w:pPr>
    </w:p>
    <w:p w:rsidR="009B2C3A" w:rsidRDefault="00D50B51" w:rsidP="00423AA2">
      <w:pPr>
        <w:spacing w:after="0" w:line="240" w:lineRule="auto"/>
        <w:jc w:val="both"/>
      </w:pPr>
      <w:r w:rsidRPr="00D50B51">
        <w:rPr>
          <w:lang w:val="it-IT"/>
        </w:rPr>
        <w:t>I fari CRK1 e CRC4 sono adatti alle nicchie con poco spazio, per il montaggio come fonte di luce aggiuntiva sotto i gradini dei veicoli, su piccoli veicoli fuoristrada, nel vano di carico di veicoli commerciali o furgoncini.</w:t>
      </w:r>
    </w:p>
    <w:p w:rsidR="0002752A" w:rsidRDefault="0002752A" w:rsidP="00423AA2">
      <w:pPr>
        <w:spacing w:after="0" w:line="240" w:lineRule="auto"/>
        <w:jc w:val="both"/>
      </w:pPr>
    </w:p>
    <w:p w:rsidR="006A6C2D" w:rsidRDefault="006A6C2D" w:rsidP="00423AA2">
      <w:pPr>
        <w:spacing w:after="0" w:line="240" w:lineRule="auto"/>
        <w:jc w:val="both"/>
      </w:pPr>
      <w:r w:rsidRPr="006A6C2D">
        <w:rPr>
          <w:noProof/>
          <w:lang w:eastAsia="pl-PL"/>
        </w:rPr>
        <w:drawing>
          <wp:inline distT="0" distB="0" distL="0" distR="0">
            <wp:extent cx="5760720" cy="2400300"/>
            <wp:effectExtent l="0" t="0" r="0" b="0"/>
            <wp:docPr id="2" name="Obraz 2" descr="S:\Dziubek Piotr\Sylwia\Aktualnosc_www\Zdjęcia www\DJI_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ziubek Piotr\Sylwia\Aktualnosc_www\Zdjęcia www\DJI_00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C2D" w:rsidRDefault="006A6C2D" w:rsidP="00423AA2">
      <w:pPr>
        <w:spacing w:after="0" w:line="240" w:lineRule="auto"/>
        <w:jc w:val="both"/>
        <w:rPr>
          <w:lang w:val="it-IT"/>
        </w:rPr>
      </w:pPr>
    </w:p>
    <w:p w:rsidR="0002752A" w:rsidRDefault="00D50B51" w:rsidP="00423AA2">
      <w:pPr>
        <w:spacing w:after="0" w:line="240" w:lineRule="auto"/>
        <w:jc w:val="both"/>
      </w:pPr>
      <w:r w:rsidRPr="00D50B51">
        <w:rPr>
          <w:lang w:val="it-IT"/>
        </w:rPr>
        <w:t>Codici dei prodotti:</w:t>
      </w:r>
    </w:p>
    <w:p w:rsidR="0002752A" w:rsidRDefault="00D50B51" w:rsidP="00423AA2">
      <w:pPr>
        <w:spacing w:after="0" w:line="240" w:lineRule="auto"/>
        <w:jc w:val="both"/>
      </w:pPr>
      <w:r w:rsidRPr="00D50B51">
        <w:rPr>
          <w:lang w:val="it-IT"/>
        </w:rPr>
        <w:t>CRK1B.58000</w:t>
      </w:r>
    </w:p>
    <w:p w:rsidR="00AF2871" w:rsidRDefault="00D50B51" w:rsidP="00423AA2">
      <w:pPr>
        <w:spacing w:after="0" w:line="240" w:lineRule="auto"/>
        <w:jc w:val="both"/>
      </w:pPr>
      <w:r w:rsidRPr="00D50B51">
        <w:rPr>
          <w:lang w:val="it-IT"/>
        </w:rPr>
        <w:t>CRC4C.57900</w:t>
      </w:r>
      <w:r w:rsidR="00AF2871">
        <w:t xml:space="preserve"> </w:t>
      </w:r>
    </w:p>
    <w:p w:rsidR="00423AA2" w:rsidRDefault="00423AA2" w:rsidP="00423AA2">
      <w:pPr>
        <w:spacing w:after="0" w:line="240" w:lineRule="auto"/>
        <w:jc w:val="both"/>
      </w:pPr>
    </w:p>
    <w:p w:rsidR="00423AA2" w:rsidRDefault="00423AA2" w:rsidP="00423AA2">
      <w:pPr>
        <w:spacing w:after="0" w:line="240" w:lineRule="auto"/>
        <w:jc w:val="both"/>
      </w:pPr>
      <w:proofErr w:type="spellStart"/>
      <w:r>
        <w:t>C</w:t>
      </w:r>
      <w:r w:rsidRPr="00423AA2">
        <w:t>omunicato</w:t>
      </w:r>
      <w:proofErr w:type="spellEnd"/>
      <w:r w:rsidRPr="00423AA2">
        <w:t xml:space="preserve"> </w:t>
      </w:r>
      <w:proofErr w:type="spellStart"/>
      <w:r w:rsidRPr="00423AA2">
        <w:t>stampa</w:t>
      </w:r>
      <w:proofErr w:type="spellEnd"/>
      <w:r>
        <w:t>: WESEM</w:t>
      </w:r>
    </w:p>
    <w:p w:rsidR="009B2C3A" w:rsidRDefault="009B2C3A" w:rsidP="00423AA2">
      <w:pPr>
        <w:spacing w:after="0" w:line="240" w:lineRule="auto"/>
        <w:jc w:val="both"/>
      </w:pPr>
    </w:p>
    <w:p w:rsidR="00423AA2" w:rsidRDefault="00C121E0" w:rsidP="00423AA2">
      <w:pPr>
        <w:spacing w:after="0" w:line="240" w:lineRule="auto"/>
        <w:jc w:val="both"/>
      </w:pPr>
      <w:r>
        <w:lastRenderedPageBreak/>
        <w:t>---</w:t>
      </w:r>
    </w:p>
    <w:p w:rsidR="00423AA2" w:rsidRDefault="00423AA2" w:rsidP="00423AA2">
      <w:pPr>
        <w:spacing w:after="0" w:line="240" w:lineRule="auto"/>
        <w:jc w:val="both"/>
      </w:pPr>
    </w:p>
    <w:p w:rsidR="00423AA2" w:rsidRDefault="00423AA2" w:rsidP="00423AA2">
      <w:pPr>
        <w:spacing w:after="0" w:line="240" w:lineRule="auto"/>
        <w:jc w:val="both"/>
        <w:rPr>
          <w:rFonts w:cs="Arial"/>
          <w:i/>
        </w:rPr>
      </w:pPr>
      <w:r>
        <w:rPr>
          <w:rFonts w:cs="Arial"/>
          <w:i/>
          <w:lang w:val="it-IT"/>
        </w:rPr>
        <w:t>WESEM è un'impresa polacca, dedita alla produzione di automobile, macchine agricole e macchine da lavoro. I nostri articoli, progettati e realizzati in Polonia, uniscono sapientemente le ultime novità a livello di design e le soluzioni tecnologiche più moderne. La comprensione dei bisogni dei clienti e il possesso di uno studio di progettazione, di un laboratorio e di una fabbrica di proprietà ci permettono di mantenere l'elevato standard dei prodotti realizzati e di garantire la soddisfazione dei clienti. I prodotti dell’azienda, da anni, sono disponibili sui mercati europei, asiatici e americani.</w:t>
      </w:r>
    </w:p>
    <w:p w:rsidR="00423AA2" w:rsidRDefault="00423AA2" w:rsidP="00423AA2">
      <w:pPr>
        <w:spacing w:after="0" w:line="240" w:lineRule="auto"/>
        <w:jc w:val="both"/>
      </w:pPr>
      <w:bookmarkStart w:id="0" w:name="_GoBack"/>
      <w:bookmarkEnd w:id="0"/>
    </w:p>
    <w:sectPr w:rsidR="00423AA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B30" w:rsidRDefault="005B0B30" w:rsidP="00025BC6">
      <w:pPr>
        <w:spacing w:after="0" w:line="240" w:lineRule="auto"/>
      </w:pPr>
      <w:r>
        <w:separator/>
      </w:r>
    </w:p>
  </w:endnote>
  <w:endnote w:type="continuationSeparator" w:id="0">
    <w:p w:rsidR="005B0B30" w:rsidRDefault="005B0B30" w:rsidP="00025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B30" w:rsidRDefault="005B0B30" w:rsidP="00025BC6">
      <w:pPr>
        <w:spacing w:after="0" w:line="240" w:lineRule="auto"/>
      </w:pPr>
      <w:r>
        <w:separator/>
      </w:r>
    </w:p>
  </w:footnote>
  <w:footnote w:type="continuationSeparator" w:id="0">
    <w:p w:rsidR="005B0B30" w:rsidRDefault="005B0B30" w:rsidP="00025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BC6" w:rsidRDefault="00025BC6" w:rsidP="00025BC6">
    <w:pPr>
      <w:pStyle w:val="Nagwek"/>
      <w:jc w:val="right"/>
    </w:pPr>
    <w:r>
      <w:rPr>
        <w:noProof/>
        <w:lang w:eastAsia="pl-PL"/>
      </w:rPr>
      <w:drawing>
        <wp:inline distT="0" distB="0" distL="0" distR="0" wp14:anchorId="08E0A7C2" wp14:editId="19725081">
          <wp:extent cx="1457325" cy="600075"/>
          <wp:effectExtent l="0" t="0" r="9525" b="0"/>
          <wp:docPr id="1" name="Obraz 1" descr="D:\Dokumenty_marketing\logo\wese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D:\Dokumenty_marketing\logo\wese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25BC6" w:rsidRDefault="00025BC6" w:rsidP="00025BC6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4514F7"/>
    <w:multiLevelType w:val="hybridMultilevel"/>
    <w:tmpl w:val="E85E1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C3A"/>
    <w:rsid w:val="00025BC6"/>
    <w:rsid w:val="0002752A"/>
    <w:rsid w:val="000D334C"/>
    <w:rsid w:val="002B7D70"/>
    <w:rsid w:val="003A5784"/>
    <w:rsid w:val="00423AA2"/>
    <w:rsid w:val="004F4717"/>
    <w:rsid w:val="005B0B30"/>
    <w:rsid w:val="006A6C2D"/>
    <w:rsid w:val="006B67F5"/>
    <w:rsid w:val="007E44BA"/>
    <w:rsid w:val="00864985"/>
    <w:rsid w:val="009B2C3A"/>
    <w:rsid w:val="00AF2871"/>
    <w:rsid w:val="00C11973"/>
    <w:rsid w:val="00C121E0"/>
    <w:rsid w:val="00C67CFA"/>
    <w:rsid w:val="00D50B51"/>
    <w:rsid w:val="00E21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9E4120-26CB-4836-9391-CB2164454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287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2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5BC6"/>
  </w:style>
  <w:style w:type="paragraph" w:styleId="Stopka">
    <w:name w:val="footer"/>
    <w:basedOn w:val="Normalny"/>
    <w:link w:val="StopkaZnak"/>
    <w:uiPriority w:val="99"/>
    <w:unhideWhenUsed/>
    <w:rsid w:val="00025B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5B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06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260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Misterkiewicz-Lis</dc:creator>
  <cp:keywords/>
  <dc:description/>
  <cp:lastModifiedBy>Sylwia Misterkiewicz-Lis</cp:lastModifiedBy>
  <cp:revision>5</cp:revision>
  <dcterms:created xsi:type="dcterms:W3CDTF">2023-02-24T12:05:00Z</dcterms:created>
  <dcterms:modified xsi:type="dcterms:W3CDTF">2023-03-02T10:49:00Z</dcterms:modified>
</cp:coreProperties>
</file>